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8B" w:rsidRPr="003E3E8B" w:rsidRDefault="003E3E8B" w:rsidP="003E3E8B">
      <w:pPr>
        <w:pStyle w:val="Default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noProof/>
          <w:color w:val="002060"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1.55pt;margin-top:14.55pt;width:159.65pt;height:20.4pt;flip:x;z-index:251664384" o:connectortype="straight">
            <v:stroke endarrow="block"/>
          </v:shape>
        </w:pict>
      </w:r>
      <w:r w:rsidRPr="003E3E8B">
        <w:rPr>
          <w:b/>
          <w:color w:val="002060"/>
          <w:sz w:val="28"/>
          <w:szCs w:val="28"/>
          <w:u w:val="single"/>
        </w:rPr>
        <w:t xml:space="preserve">КАРТА НАВИГАЦИЯ УЧИТЕЛЯ-ЛОГОПЕДА ДЛЯ РОДИТЕЛЕЙ </w:t>
      </w:r>
    </w:p>
    <w:p w:rsidR="003E3E8B" w:rsidRPr="003526C1" w:rsidRDefault="003E3E8B" w:rsidP="003E3E8B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pict>
          <v:roundrect id="_x0000_s1036" style="position:absolute;left:0;text-align:left;margin-left:434.75pt;margin-top:12.7pt;width:286.95pt;height:61.15pt;z-index:251667456" arcsize="10923f">
            <v:textbox>
              <w:txbxContent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Корректировка маршрута</w:t>
                  </w:r>
                </w:p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(повторное обращение).</w:t>
                  </w:r>
                </w:p>
                <w:p w:rsidR="003E3E8B" w:rsidRPr="0004048D" w:rsidRDefault="003E3E8B" w:rsidP="003E3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4048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-  Составление индивидуального </w:t>
                  </w:r>
                  <w:r w:rsidRPr="0004048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маршрута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 w:rsidP="003E3E8B"/>
              </w:txbxContent>
            </v:textbox>
          </v:roundrect>
        </w:pict>
      </w:r>
    </w:p>
    <w:p w:rsidR="009A284A" w:rsidRDefault="003E3E8B" w:rsidP="003E3E8B">
      <w:pPr>
        <w:ind w:left="-851"/>
      </w:pPr>
      <w:r>
        <w:rPr>
          <w:b/>
          <w:noProof/>
          <w:color w:val="002060"/>
          <w:sz w:val="28"/>
          <w:szCs w:val="28"/>
          <w:lang w:eastAsia="ru-RU"/>
        </w:rPr>
        <w:pict>
          <v:shape id="_x0000_s1043" type="#_x0000_t32" style="position:absolute;left:0;text-align:left;margin-left:495.9pt;margin-top:332.15pt;width:109.35pt;height:25.85pt;flip:x;z-index:251674624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shape id="_x0000_s1042" type="#_x0000_t32" style="position:absolute;left:0;text-align:left;margin-left:456.5pt;margin-top:148.8pt;width:139.95pt;height:15.6pt;z-index:251673600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shape id="_x0000_s1041" type="#_x0000_t32" style="position:absolute;left:0;text-align:left;margin-left:543.45pt;margin-top:57.75pt;width:116.15pt;height:14.25pt;flip:x;z-index:251672576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40" style="position:absolute;left:0;text-align:left;margin-left:431.15pt;margin-top:358pt;width:290.55pt;height:95.1pt;z-index:251671552" arcsize="10923f">
            <v:textbox>
              <w:txbxContent>
                <w:p w:rsidR="003E3E8B" w:rsidRDefault="003E3E8B" w:rsidP="003E3E8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Рекомендовано обследование в МБОУ Центре диагностики и </w:t>
                  </w:r>
                  <w:r w:rsidRPr="000E5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5F0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для детей с ограниченными возможностями здоровья</w:t>
                  </w:r>
                  <w:r w:rsidRPr="00455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Армавира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E3E8B" w:rsidRPr="0045557C" w:rsidRDefault="003E3E8B" w:rsidP="003E3E8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ул. Дзержинского 51а,</w:t>
                  </w:r>
                  <w:r w:rsidRPr="004555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</w:t>
                  </w:r>
                  <w:r w:rsidRPr="004555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+7 (86137) 3-85-88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 w:rsidP="003E3E8B"/>
              </w:txbxContent>
            </v:textbox>
          </v:roundrect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39" style="position:absolute;left:0;text-align:left;margin-left:424.05pt;margin-top:164.4pt;width:290.55pt;height:167.75pt;z-index:251670528" arcsize="10923f">
            <v:textbox>
              <w:txbxContent>
                <w:p w:rsidR="003E3E8B" w:rsidRDefault="003E3E8B" w:rsidP="003E3E8B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</w:rPr>
                    <w:t>7. Рекомендовано обследование ребенка логопедом:</w:t>
                  </w:r>
                  <w:r w:rsidRPr="0045557C">
                    <w:rPr>
                      <w:rFonts w:ascii="Arial" w:hAnsi="Arial" w:cs="Arial"/>
                      <w:b/>
                      <w:bCs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</w:p>
                <w:p w:rsidR="003E3E8B" w:rsidRDefault="003E3E8B" w:rsidP="003E3E8B">
                  <w:pPr>
                    <w:pStyle w:val="Default"/>
                    <w:jc w:val="center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  <w:r w:rsidRPr="0045557C">
                    <w:rPr>
                      <w:bCs/>
                      <w:sz w:val="28"/>
                      <w:szCs w:val="28"/>
                      <w:shd w:val="clear" w:color="auto" w:fill="FFFFFF"/>
                    </w:rPr>
                    <w:t>-</w:t>
                  </w: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5557C">
                    <w:rPr>
                      <w:bCs/>
                      <w:sz w:val="28"/>
                      <w:szCs w:val="28"/>
                      <w:shd w:val="clear" w:color="auto" w:fill="FFFFFF"/>
                    </w:rPr>
                    <w:t>Центр коррекции и развития речи ЛОГОПЕД ПЛЮС</w:t>
                  </w: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hyperlink r:id="rId5" w:tgtFrame="_blank" w:history="1">
                    <w:r w:rsidRPr="0045557C">
                      <w:rPr>
                        <w:rStyle w:val="a5"/>
                        <w:color w:val="000000" w:themeColor="text1"/>
                        <w:sz w:val="28"/>
                        <w:szCs w:val="28"/>
                        <w:u w:val="none"/>
                        <w:shd w:val="clear" w:color="auto" w:fill="FFFFFF"/>
                      </w:rPr>
                      <w:t>Новороссийская ул., 90/1, Армавир</w:t>
                    </w:r>
                  </w:hyperlink>
                  <w:r>
                    <w:rPr>
                      <w:color w:val="000000" w:themeColor="text1"/>
                      <w:sz w:val="28"/>
                      <w:szCs w:val="28"/>
                    </w:rPr>
                    <w:t>; т.</w:t>
                  </w:r>
                  <w:r w:rsidRPr="0045557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+7 918 212-76-26</w:t>
                  </w: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3E3E8B" w:rsidRDefault="003E3E8B" w:rsidP="003E3E8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BB0C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центр развития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ребенка     </w:t>
                  </w:r>
                </w:p>
                <w:p w:rsidR="003E3E8B" w:rsidRDefault="003E3E8B" w:rsidP="003E3E8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BB0C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ЛОГОПЕДиЯ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:  </w:t>
                  </w:r>
                  <w:r w:rsidRPr="00BB0C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ул. Ленина, 258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; </w:t>
                  </w:r>
                </w:p>
                <w:p w:rsidR="003E3E8B" w:rsidRDefault="003E3E8B" w:rsidP="003E3E8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0C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центр развития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ребенка КЕНГУРУ: </w:t>
                  </w:r>
                </w:p>
                <w:p w:rsidR="003E3E8B" w:rsidRDefault="003E3E8B" w:rsidP="003E3E8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BB0C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улица Розы Люксембург,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Pr="00BB0C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64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3E3E8B" w:rsidRPr="00BB0C3B" w:rsidRDefault="003E3E8B" w:rsidP="003E3E8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B0C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центр развития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ребенка СОВЁНОК:  т</w:t>
                  </w:r>
                  <w:r w:rsidRPr="000E5F0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0E5F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+7 918 943-11-91</w:t>
                  </w:r>
                  <w:r>
                    <w:br/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Pr="000E5F0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ул. Урицкого, 1/3</w:t>
                  </w: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 w:rsidP="003E3E8B"/>
              </w:txbxContent>
            </v:textbox>
          </v:roundrect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38" style="position:absolute;left:0;text-align:left;margin-left:398.75pt;margin-top:1in;width:342.35pt;height:76.8pt;z-index:251669504" arcsize="10923f">
            <v:textbox>
              <w:txbxContent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 w:rsidRPr="0004048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Рекомендовано обращение  к медицинским специалистам </w:t>
                  </w:r>
                </w:p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ЛОРу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неврологу, психологу - </w:t>
                  </w:r>
                </w:p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месту проживания).</w:t>
                  </w: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 w:rsidP="003E3E8B"/>
              </w:txbxContent>
            </v:textbox>
          </v:roundrect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shape id="_x0000_s1037" type="#_x0000_t32" style="position:absolute;left:0;text-align:left;margin-left:275.55pt;margin-top:19.7pt;width:159.2pt;height:385.15pt;flip:y;z-index:251668480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shape id="_x0000_s1035" type="#_x0000_t32" style="position:absolute;left:0;text-align:left;margin-left:74.1pt;margin-top:350.5pt;width:77.45pt;height:19.05pt;flip:x;z-index:251666432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34" style="position:absolute;left:0;text-align:left;margin-left:43.9pt;margin-top:369.55pt;width:231.65pt;height:64.5pt;z-index:251665408" arcsize="10923f">
            <v:textbox>
              <w:txbxContent>
                <w:p w:rsidR="003E3E8B" w:rsidRPr="003E3E8B" w:rsidRDefault="003E3E8B" w:rsidP="003E3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3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Выполнение родителями рекомендаций специалиста с ребенком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E3E8B" w:rsidRDefault="003E3E8B" w:rsidP="003E3E8B"/>
              </w:txbxContent>
            </v:textbox>
          </v:roundrect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shape id="_x0000_s1032" type="#_x0000_t32" style="position:absolute;left:0;text-align:left;margin-left:118.95pt;margin-top:167.8pt;width:113.4pt;height:14.95pt;z-index:251663360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shape id="_x0000_s1031" type="#_x0000_t32" style="position:absolute;left:0;text-align:left;margin-left:88.35pt;margin-top:97.85pt;width:74.75pt;height:23.05pt;flip:x;z-index:251662336" o:connectortype="straight">
            <v:stroke endarrow="block"/>
          </v:shape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29" style="position:absolute;left:0;text-align:left;margin-left:13.85pt;margin-top:182.75pt;width:290.55pt;height:167.75pt;z-index:251661312" arcsize="10923f">
            <v:textbox>
              <w:txbxContent>
                <w:p w:rsidR="003E3E8B" w:rsidRDefault="003E3E8B" w:rsidP="003E3E8B">
                  <w:pPr>
                    <w:pStyle w:val="Default"/>
                    <w:ind w:left="-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Консультация специалиста: </w:t>
                  </w:r>
                </w:p>
                <w:p w:rsidR="003E3E8B" w:rsidRDefault="003E3E8B" w:rsidP="003E3E8B">
                  <w:pPr>
                    <w:pStyle w:val="Default"/>
                    <w:ind w:left="-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(консультация, практические рекомендации по исправлению нарушения речи (артикуляционная гимнастика, постановка звуков, </w:t>
                  </w:r>
                </w:p>
                <w:p w:rsidR="003E3E8B" w:rsidRDefault="003E3E8B" w:rsidP="003E3E8B">
                  <w:pPr>
                    <w:pStyle w:val="Default"/>
                    <w:ind w:left="-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дидактические игры и упражнения  (проигрываем с родителями, как с детьми); получение памяток, визиток,  по интересующей проблеме).</w:t>
                  </w: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 w:rsidP="003E3E8B"/>
              </w:txbxContent>
            </v:textbox>
          </v:roundrect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28" style="position:absolute;left:0;text-align:left;margin-left:31.9pt;margin-top:120.9pt;width:231.65pt;height:46.9pt;z-index:251660288" arcsize="10923f">
            <v:textbox>
              <w:txbxContent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Определение даты и времени консультации.</w:t>
                  </w: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 w:rsidP="003E3E8B"/>
              </w:txbxContent>
            </v:textbox>
          </v:roundrect>
        </w:pict>
      </w:r>
      <w:r>
        <w:rPr>
          <w:b/>
          <w:noProof/>
          <w:color w:val="002060"/>
          <w:sz w:val="28"/>
          <w:szCs w:val="28"/>
          <w:lang w:eastAsia="ru-RU"/>
        </w:rPr>
        <w:pict>
          <v:roundrect id="_x0000_s1027" style="position:absolute;left:0;text-align:left;margin-left:13.85pt;margin-top:2.75pt;width:290.55pt;height:95.1pt;z-index:251659264" arcsize="10923f">
            <v:textbox>
              <w:txbxContent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Подача заявки в КЦ МАДОУ № 9 модератору :</w:t>
                  </w:r>
                </w:p>
                <w:p w:rsidR="003E3E8B" w:rsidRDefault="003E3E8B" w:rsidP="003E3E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определяется специалист,  с учетом возраста и проблемы, с которой обращается родитель (законный представитель).</w:t>
                  </w:r>
                </w:p>
                <w:p w:rsidR="003E3E8B" w:rsidRDefault="003E3E8B" w:rsidP="003E3E8B">
                  <w:pPr>
                    <w:jc w:val="center"/>
                  </w:pPr>
                </w:p>
                <w:p w:rsidR="003E3E8B" w:rsidRDefault="003E3E8B"/>
              </w:txbxContent>
            </v:textbox>
          </v:roundrect>
        </w:pict>
      </w:r>
    </w:p>
    <w:sectPr w:rsidR="009A284A" w:rsidSect="003E3E8B">
      <w:pgSz w:w="16838" w:h="11906" w:orient="landscape"/>
      <w:pgMar w:top="850" w:right="253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3E8B"/>
    <w:rsid w:val="003E3E8B"/>
    <w:rsid w:val="003E4D9B"/>
    <w:rsid w:val="009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5"/>
        <o:r id="V:Rule10" type="connector" idref="#_x0000_s1037"/>
        <o:r id="V:Rule12" type="connector" idref="#_x0000_s1041"/>
        <o:r id="V:Rule14" type="connector" idref="#_x0000_s104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3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3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A6%D0%B5%D0%BD%D1%82%D1%80%20%D0%BA%D0%BE%D1%80%D1%80%D0%B5%D0%BA%D1%86%D0%B8%D0%B8%20%D0%B8%20%D1%80%D0%B0%D0%B7%D0%B2%D0%B8%D1%82%D0%B8%D1%8F%20%D1%80%D0%B5%D1%87%D0%B8%20%D0%9B%D0%BE%D0%B3%D0%BE%D0%BF%D0%B5%D0%B4%20%D0%BF%D0%BB%D1%8E%D1%81&amp;source=wizbiz_new_map_single&amp;z=14&amp;ll=41.068522%2C44.990044&amp;sctx=ZAAAAAgBEAAaKAoSCbIPsiyYkERAEW%2FYtiizf0ZAEhIJV2DI6lbPwT8RLKBQTx%2BBtz8iBQABAgQFKAAwATiC7tXD1MrW8oMBQOtVSAFVzczMPlgAYiRtaWRkbGVfYXNrX2RpcmVjdF9xdWVyeV90eXBlcz1ydWJyaWNiKG1pZGRsZV9pbmZsYXRlX2RpcmVjdF9maWx0ZXJfd2luZG93PTUwMDBiEnJlbGV2X2RydWdfYm9vc3Q9MWJEbWlkZGxlX2RpcmVjdF9zbmlwcGV0cz1waG90b3MvMi54LGJ1c2luZXNzcmF0aW5nLzIueCxtYXNzdHJhbnNpdC8xLnhiN21pZGRsZV93aXpleHRyYT10cmF2ZWxfY2xhc3NpZmllcl92YWx1ZT0wLjAwMDExNzkxODg2MjFiJ21pZGRsZV93aXpleHRyYT1hcHBseV9mZWF0dXJlX2ZpbHRlcnM9MWIobWlkZGxlX3dpemV4dHJhPW9yZ21uX3dhbmRfdGhyZXNob2xkPTAuOWIpbWlkZGxlX3dpemV4dHJhPXJlcXVlc3Rfc29mdF90aW1lb3V0PTAuMDViLG1pZGRsZV93aXpleHRyYT1kcnVnc19jb2xsZWN0aW9uX25hbWU9eWFuZGV4YiNtaWRkbGVfd2l6ZXh0cmE9dHJhbnNpdF9hbGxvd19nZW89MWI%2FbWlkZGxlX3dpemV4dHJhPXRyYXZlbF9jbGFzc2lmaWVyX29yZ21hbnlfdmFsdWU9OS43NDc0NDY5Mzh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QTPqe3CAQWUtIrABA%3D%3D&amp;ol=biz&amp;oid=120813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5391-E33E-4CDF-BA05-7598EAD3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>diakov.net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2020-05-27T16:51:00Z</dcterms:created>
  <dcterms:modified xsi:type="dcterms:W3CDTF">2020-05-27T17:04:00Z</dcterms:modified>
</cp:coreProperties>
</file>